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92" w:rightChars="-46" w:firstLine="321" w:firstLineChars="1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TENTATIVE PROGRAM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(Tentative)</w:t>
      </w:r>
    </w:p>
    <w:p>
      <w:pPr>
        <w:pStyle w:val="6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Summer Course on</w:t>
      </w:r>
    </w:p>
    <w:p>
      <w:pPr>
        <w:pStyle w:val="6"/>
        <w:wordWrap w:val="0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vi-VN"/>
        </w:rPr>
        <w:t>Animal Science: an introduction to advanced technology and application</w:t>
      </w:r>
    </w:p>
    <w:p>
      <w:pPr>
        <w:ind w:right="-92" w:rightChars="-46" w:firstLine="321" w:firstLineChars="1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ind w:right="-92" w:rightChars="-46" w:firstLine="321" w:firstLineChars="100"/>
        <w:rPr>
          <w:rFonts w:ascii="Times New Roman" w:hAnsi="Times New Roman" w:cs="Times New Roman"/>
          <w:b/>
          <w:bCs/>
          <w:sz w:val="32"/>
          <w:szCs w:val="32"/>
        </w:rPr>
      </w:pPr>
    </w:p>
    <w:p>
      <w:pPr>
        <w:ind w:right="-92" w:rightChars="-46" w:firstLine="261" w:firstLineChars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Time: From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ja-JP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  <w:lang w:eastAsia="ja-JP"/>
        </w:rPr>
        <w:t>nd</w:t>
      </w:r>
      <w:r>
        <w:rPr>
          <w:rFonts w:ascii="Times New Roman" w:hAnsi="Times New Roman" w:cs="Times New Roman"/>
          <w:b/>
          <w:bCs/>
          <w:sz w:val="26"/>
          <w:szCs w:val="26"/>
          <w:lang w:eastAsia="ja-JP"/>
        </w:rPr>
        <w:t xml:space="preserve"> </w:t>
      </w:r>
      <w:r>
        <w:rPr>
          <w:rFonts w:hint="eastAsia" w:ascii="Times New Roman" w:hAnsi="Times New Roman" w:cs="Times New Roman"/>
          <w:b/>
          <w:bCs/>
          <w:sz w:val="26"/>
          <w:szCs w:val="26"/>
          <w:lang w:eastAsia="ja-JP"/>
        </w:rPr>
        <w:t>t</w:t>
      </w:r>
      <w:r>
        <w:rPr>
          <w:rFonts w:ascii="Times New Roman" w:hAnsi="Times New Roman" w:cs="Times New Roman"/>
          <w:b/>
          <w:bCs/>
          <w:sz w:val="26"/>
          <w:szCs w:val="26"/>
        </w:rPr>
        <w:t>o 9</w:t>
      </w:r>
      <w:r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August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21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>
      <w:pPr>
        <w:ind w:right="-92" w:rightChars="-46" w:firstLine="261" w:firstLineChars="100"/>
        <w:rPr>
          <w:rFonts w:hint="default"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Lecturers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 Professors in Okayama University and Nong Lam University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, HCMC</w:t>
      </w:r>
    </w:p>
    <w:p>
      <w:pPr>
        <w:ind w:right="-92" w:rightChars="-46" w:firstLine="261" w:firstLineChars="10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Partcipants: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ja-JP"/>
        </w:rPr>
        <w:t>30-</w:t>
      </w:r>
      <w:r>
        <w:rPr>
          <w:rFonts w:hint="eastAsia" w:ascii="Times New Roman" w:hAnsi="Times New Roman" w:cs="Times New Roman"/>
          <w:sz w:val="26"/>
          <w:szCs w:val="26"/>
          <w:lang w:eastAsia="ja-JP"/>
        </w:rPr>
        <w:t>3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pax</w:t>
      </w:r>
    </w:p>
    <w:p>
      <w:pPr>
        <w:ind w:right="-92" w:rightChars="-46" w:firstLine="260" w:firstLineChars="100"/>
        <w:rPr>
          <w:rFonts w:ascii="Times New Roman" w:hAnsi="Times New Roman" w:cs="Times New Roman"/>
          <w:sz w:val="26"/>
          <w:szCs w:val="26"/>
          <w:lang w:val="vi-VN"/>
        </w:rPr>
      </w:pPr>
      <w:bookmarkStart w:id="0" w:name="_GoBack"/>
      <w:bookmarkEnd w:id="0"/>
    </w:p>
    <w:p>
      <w:pPr>
        <w:ind w:right="-92" w:rightChars="-46" w:firstLine="260" w:firstLineChars="100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7"/>
        <w:tblW w:w="12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653"/>
        <w:gridCol w:w="1680"/>
        <w:gridCol w:w="3672"/>
        <w:gridCol w:w="3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Date</w:t>
            </w:r>
          </w:p>
        </w:tc>
        <w:tc>
          <w:tcPr>
            <w:tcW w:w="1653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Time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Place</w:t>
            </w:r>
          </w:p>
        </w:tc>
        <w:tc>
          <w:tcPr>
            <w:tcW w:w="3672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Content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Lecturer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02/08/2021</w:t>
            </w: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8:45 - 9:00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72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Welcome address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Le Quang Thong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Dean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9:00 - 9:30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>Introduction: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 Nong Lam Univ., Faculty of Veterinary medicine and Husbandry</w:t>
            </w:r>
          </w:p>
        </w:tc>
        <w:tc>
          <w:tcPr>
            <w:tcW w:w="3705" w:type="dxa"/>
            <w:vMerge w:val="continue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9 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10 :00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Introduction&amp; Opening Remarks: </w:t>
            </w: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 xml:space="preserve">Okayama Univ., Graduate School of Environmental and Life Science  </w:t>
            </w:r>
          </w:p>
        </w:tc>
        <w:tc>
          <w:tcPr>
            <w:tcW w:w="3705" w:type="dxa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</w:pP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Prof. MURATA Yoshiyuki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10:00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10:15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vAlign w:val="center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reak</w:t>
            </w:r>
          </w:p>
        </w:tc>
        <w:tc>
          <w:tcPr>
            <w:tcW w:w="3705" w:type="dxa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10:15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fr-FR"/>
              </w:rPr>
              <w:t>12:00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Information Session of OU program and scholarship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Yu Tsuha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12:00 - 13:30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13:30 - 16:30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Lecture 1: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Animal Physiology (OU)</w:t>
            </w:r>
          </w:p>
          <w:p>
            <w:pPr>
              <w:pStyle w:val="6"/>
              <w:widowControl w:val="0"/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Regulatory mechanisms of water metabolism and water channels in animals: especially for birds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SAITO Noboru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08/2021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7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hint="default" w:ascii="Times New Roman" w:hAnsi="Times New Roman" w:eastAsia="MS Gothic" w:cs="Times New Roman"/>
                <w:b w:val="0"/>
                <w:bCs w:val="0"/>
                <w:color w:val="212121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 xml:space="preserve">Lecture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 w:val="0"/>
                <w:sz w:val="24"/>
                <w:szCs w:val="24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i/>
                <w:iCs w:val="0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Cs/>
                <w:sz w:val="24"/>
                <w:szCs w:val="24"/>
                <w:lang w:val="en-US"/>
              </w:rPr>
              <w:t>Animal reproduction (NLU)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Postpartum anoestrus and repeat-breeding in dairy cows in Vietnam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  <w:t>PhD. Nguyen Kien Cuong</w:t>
            </w: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Break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Cont. and Discussion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11:00 - 13:30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Lunch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13:30 – 16:30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Lecture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Developmental Biology (OU)</w:t>
            </w:r>
          </w:p>
          <w:p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Genetic engineering of animals 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  <w:t>Assoc. Prof. WAKAI Takuya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reak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Cont. and Discussion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08/2021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7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hint="default" w:ascii="Times New Roman" w:hAnsi="Times New Roman" w:eastAsia="MS Gothic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Lecture 4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: </w:t>
            </w:r>
            <w:r>
              <w:rPr>
                <w:rFonts w:hint="default" w:ascii="Times New Roman" w:hAnsi="Times New Roman" w:eastAsia="MS Gothic" w:cs="Times New Roman"/>
                <w:color w:val="auto"/>
                <w:sz w:val="24"/>
                <w:szCs w:val="24"/>
              </w:rPr>
              <w:t>Animal Breeding and Genetics (OU)</w:t>
            </w:r>
          </w:p>
          <w:p>
            <w:pPr>
              <w:pStyle w:val="6"/>
              <w:widowControl w:val="0"/>
              <w:wordWrap w:val="0"/>
              <w:jc w:val="both"/>
              <w:rPr>
                <w:rFonts w:hint="default"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Animal Breeding using genomic information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</w:pP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</w:pPr>
            <w:r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  <w:t>Assoc. Prof. IBI Takayuki：</w:t>
            </w: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eastAsia="Cambria" w:cs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reak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Cont. and Discussion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11:00 - 13:30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Lunch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13:30 - 16:30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right="-242" w:rightChars="-121"/>
              <w:jc w:val="left"/>
              <w:rPr>
                <w:rFonts w:hint="default" w:ascii="Times New Roman" w:hAnsi="Times New Roman" w:eastAsia="MS Gothic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Lecture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 xml:space="preserve">: </w:t>
            </w:r>
            <w:r>
              <w:rPr>
                <w:rFonts w:hint="default" w:ascii="Times New Roman" w:hAnsi="Times New Roman" w:eastAsia="MS Gothic" w:cs="Times New Roman"/>
                <w:color w:val="auto"/>
                <w:sz w:val="24"/>
                <w:szCs w:val="24"/>
              </w:rPr>
              <w:t xml:space="preserve">Animal Breeding and 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right="-242" w:rightChars="-121"/>
              <w:jc w:val="left"/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MS Gothic" w:cs="Times New Roman"/>
                <w:color w:val="auto"/>
                <w:sz w:val="24"/>
                <w:szCs w:val="24"/>
              </w:rPr>
              <w:t>Genetics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ind w:right="-242" w:rightChars="-121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Practice: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Oocyte selection and dog sperm evaluation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</w:pPr>
            <w:r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  <w:t>Dr. Doan Tran Vinh Khanh</w:t>
            </w:r>
          </w:p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</w:pPr>
            <w:r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  <w:t>PhD. Bui Thi Tra Mi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reak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Cont. and Discussion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/0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8/2021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Lecture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Nutrition for Animal (OU)</w:t>
            </w:r>
          </w:p>
          <w:p>
            <w:pPr>
              <w:pStyle w:val="6"/>
              <w:widowControl w:val="0"/>
              <w:wordWrap w:val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Nutrition and feeding of dairy </w:t>
            </w:r>
          </w:p>
          <w:p>
            <w:pPr>
              <w:pStyle w:val="6"/>
              <w:widowControl w:val="0"/>
              <w:wordWrap w:val="0"/>
              <w:jc w:val="both"/>
              <w:rPr>
                <w:rFonts w:hint="default"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cattle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NISHINO Naoki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reak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Cont. and Discussion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11:00 - 13:30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13:30-16:30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 xml:space="preserve">Lecture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7: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en-US"/>
              </w:rPr>
              <w:t>Veterinary economic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Economic assessment of intervention strategies reducing antimicrobial usage at small - scale chicken production system</w:t>
            </w:r>
          </w:p>
        </w:tc>
        <w:tc>
          <w:tcPr>
            <w:tcW w:w="3705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MS Gothic" w:cs="Times New Roman"/>
                <w:color w:val="212121"/>
                <w:sz w:val="24"/>
                <w:szCs w:val="24"/>
              </w:rPr>
              <w:t>PhD. Truong Dinh Bao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reak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Cont. and Discussion</w:t>
            </w:r>
          </w:p>
        </w:tc>
        <w:tc>
          <w:tcPr>
            <w:tcW w:w="3705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06/08/2021</w:t>
            </w:r>
          </w:p>
        </w:tc>
        <w:tc>
          <w:tcPr>
            <w:tcW w:w="165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8:00 - 11:00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Lecture 8: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Nutrition for Animal</w:t>
            </w:r>
          </w:p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Use of Earthworms and Black Solider Fly Larvae as Feed for Aquatic and Animals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Duong Nguyen Khang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reak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Cont. and Discussion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Merge w:val="continue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Break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941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07/08/2021</w:t>
            </w: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08/08/2021</w:t>
            </w:r>
          </w:p>
        </w:tc>
        <w:tc>
          <w:tcPr>
            <w:tcW w:w="165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Field Trip </w:t>
            </w:r>
          </w:p>
        </w:tc>
        <w:tc>
          <w:tcPr>
            <w:tcW w:w="3672" w:type="dxa"/>
            <w:tcBorders>
              <w:bottom w:val="single" w:color="auto" w:sz="4" w:space="0"/>
            </w:tcBorders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Tay Ninh Resort Dairy (Organic Dairy farm), Tay Ninh province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Tour of CP farm, Dong Nai province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PhD. Bui Thi Tra Mi</w:t>
            </w:r>
          </w:p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Dr. Nguyen Van Chanh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1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09/08/2021</w:t>
            </w:r>
          </w:p>
        </w:tc>
        <w:tc>
          <w:tcPr>
            <w:tcW w:w="1653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09:00-10:30</w:t>
            </w:r>
          </w:p>
        </w:tc>
        <w:tc>
          <w:tcPr>
            <w:tcW w:w="1680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672" w:type="dxa"/>
            <w:vAlign w:val="center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Closing discussion, Feedback and Evaluation</w:t>
            </w:r>
          </w:p>
        </w:tc>
        <w:tc>
          <w:tcPr>
            <w:tcW w:w="3705" w:type="dxa"/>
            <w:vAlign w:val="center"/>
          </w:tcPr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losing Remarks (OU): </w:t>
            </w: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Tanjuro GOTO</w:t>
            </w: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Closing Remarks (NLU):</w:t>
            </w:r>
          </w:p>
          <w:p>
            <w:pPr>
              <w:widowControl w:val="0"/>
              <w:ind w:right="-92" w:rightChars="-46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Prof. Le Quang Thong</w:t>
            </w:r>
          </w:p>
        </w:tc>
      </w:tr>
    </w:tbl>
    <w:p>
      <w:pPr>
        <w:ind w:right="-92" w:rightChars="-46"/>
        <w:rPr>
          <w:rFonts w:ascii="Times New Roman" w:hAnsi="Times New Roman" w:cs="Times New Roman"/>
          <w:sz w:val="26"/>
          <w:szCs w:val="26"/>
          <w:lang w:val="vi-VN"/>
        </w:rPr>
      </w:pPr>
    </w:p>
    <w:sectPr>
      <w:headerReference r:id="rId3" w:type="default"/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b/>
        <w:bCs/>
        <w:sz w:val="24"/>
        <w:szCs w:val="24"/>
      </w:rPr>
    </w:pPr>
    <w:r>
      <w:rPr>
        <w:b/>
        <w:bCs/>
        <w:sz w:val="24"/>
        <w:szCs w:val="24"/>
      </w:rPr>
      <w:t>PHỤ LỤC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E0"/>
    <w:rsid w:val="00017939"/>
    <w:rsid w:val="00043FDE"/>
    <w:rsid w:val="00053AA7"/>
    <w:rsid w:val="001327C1"/>
    <w:rsid w:val="001E6EA5"/>
    <w:rsid w:val="00205EBD"/>
    <w:rsid w:val="00290BF0"/>
    <w:rsid w:val="00331001"/>
    <w:rsid w:val="003347CD"/>
    <w:rsid w:val="00364B01"/>
    <w:rsid w:val="003B617C"/>
    <w:rsid w:val="003E526F"/>
    <w:rsid w:val="003F129B"/>
    <w:rsid w:val="004445F8"/>
    <w:rsid w:val="004B3D27"/>
    <w:rsid w:val="004E25E2"/>
    <w:rsid w:val="004E6AF8"/>
    <w:rsid w:val="005A04C8"/>
    <w:rsid w:val="005A1961"/>
    <w:rsid w:val="005C10BD"/>
    <w:rsid w:val="005C5EF2"/>
    <w:rsid w:val="005C6C63"/>
    <w:rsid w:val="00603112"/>
    <w:rsid w:val="006C6CDC"/>
    <w:rsid w:val="007D58FC"/>
    <w:rsid w:val="0083605D"/>
    <w:rsid w:val="00856F36"/>
    <w:rsid w:val="0089055D"/>
    <w:rsid w:val="00913061"/>
    <w:rsid w:val="009776CD"/>
    <w:rsid w:val="00986DF1"/>
    <w:rsid w:val="009F27A9"/>
    <w:rsid w:val="00A24E9F"/>
    <w:rsid w:val="00A350AA"/>
    <w:rsid w:val="00A55F0F"/>
    <w:rsid w:val="00A60747"/>
    <w:rsid w:val="00B10E2A"/>
    <w:rsid w:val="00B839B7"/>
    <w:rsid w:val="00BC17EC"/>
    <w:rsid w:val="00BD1D3B"/>
    <w:rsid w:val="00C74597"/>
    <w:rsid w:val="00CD1B25"/>
    <w:rsid w:val="00CE6801"/>
    <w:rsid w:val="00DD0CD2"/>
    <w:rsid w:val="00DD6E32"/>
    <w:rsid w:val="00E53E3E"/>
    <w:rsid w:val="00E82701"/>
    <w:rsid w:val="00E95E10"/>
    <w:rsid w:val="00EA06BF"/>
    <w:rsid w:val="00F13855"/>
    <w:rsid w:val="00F966E0"/>
    <w:rsid w:val="00FD5B66"/>
    <w:rsid w:val="083711B9"/>
    <w:rsid w:val="175F09A6"/>
    <w:rsid w:val="1EC9187E"/>
    <w:rsid w:val="23FB37BD"/>
    <w:rsid w:val="241A724B"/>
    <w:rsid w:val="2B2A455A"/>
    <w:rsid w:val="2F16509A"/>
    <w:rsid w:val="340A58BB"/>
    <w:rsid w:val="3B1427F5"/>
    <w:rsid w:val="3DA962FF"/>
    <w:rsid w:val="3E936CBC"/>
    <w:rsid w:val="40336D8A"/>
    <w:rsid w:val="4DC45D8B"/>
    <w:rsid w:val="50733B6B"/>
    <w:rsid w:val="61215516"/>
    <w:rsid w:val="698B406C"/>
    <w:rsid w:val="6A5C2A50"/>
    <w:rsid w:val="6B653763"/>
    <w:rsid w:val="6C2C1AFA"/>
    <w:rsid w:val="7AA1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TML Preformatted"/>
    <w:basedOn w:val="1"/>
    <w:link w:val="9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ja-JP"/>
    </w:rPr>
  </w:style>
  <w:style w:type="table" w:styleId="7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HTML 書式付き (文字)"/>
    <w:basedOn w:val="2"/>
    <w:link w:val="6"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2229</Characters>
  <Lines>18</Lines>
  <Paragraphs>5</Paragraphs>
  <TotalTime>7</TotalTime>
  <ScaleCrop>false</ScaleCrop>
  <LinksUpToDate>false</LinksUpToDate>
  <CharactersWithSpaces>2615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2019-07-31T14:42:00Z</dcterms:created>
  <dc:creator>USER</dc:creator>
  <cp:lastModifiedBy>USER</cp:lastModifiedBy>
  <dcterms:modified xsi:type="dcterms:W3CDTF">2021-07-19T05:15:23Z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